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A" w:rsidRPr="00CE2AC9" w:rsidRDefault="00CE2AC9" w:rsidP="006512DA">
      <w:pPr>
        <w:ind w:left="-567" w:firstLine="567"/>
        <w:rPr>
          <w:b/>
        </w:rPr>
      </w:pPr>
      <w:r w:rsidRPr="00CE2AC9">
        <w:rPr>
          <w:b/>
        </w:rPr>
        <w:t>Взаимосвязь речи и психологических процессов</w:t>
      </w:r>
    </w:p>
    <w:p w:rsidR="00CE2AC9" w:rsidRPr="00CE2AC9" w:rsidRDefault="00CE2AC9" w:rsidP="006512DA">
      <w:pPr>
        <w:ind w:left="-567" w:firstLine="567"/>
      </w:pPr>
      <w:r>
        <w:t>(</w:t>
      </w:r>
      <w:r w:rsidRPr="00CE2AC9">
        <w:t>консультация</w:t>
      </w:r>
      <w:r>
        <w:t xml:space="preserve"> для педагогов (родителей) групп компенсирующей направленности)</w:t>
      </w:r>
      <w:bookmarkStart w:id="0" w:name="_GoBack"/>
      <w:bookmarkEnd w:id="0"/>
    </w:p>
    <w:p w:rsidR="00DD67BE" w:rsidRPr="006512DA" w:rsidRDefault="00DD67BE" w:rsidP="006512DA">
      <w:pPr>
        <w:ind w:left="-567" w:firstLine="567"/>
        <w:rPr>
          <w:b/>
          <w:sz w:val="24"/>
          <w:szCs w:val="24"/>
        </w:rPr>
      </w:pPr>
    </w:p>
    <w:p w:rsidR="00FB06FD" w:rsidRDefault="00FB06FD" w:rsidP="00215117">
      <w:pPr>
        <w:ind w:left="-567" w:firstLine="567"/>
      </w:pPr>
      <w:r>
        <w:t>Речь не является врожденной способностью человека, она формируется постоянно, вместе  с развитием ребенка. Речь возникает при наличии опреде</w:t>
      </w:r>
      <w:r w:rsidR="00C23757">
        <w:t>ленных биологических предпосылок,</w:t>
      </w:r>
      <w:r>
        <w:t xml:space="preserve"> прежде всего </w:t>
      </w:r>
      <w:r w:rsidR="00C23757">
        <w:t xml:space="preserve">при наличии </w:t>
      </w:r>
      <w:r>
        <w:t xml:space="preserve">нормального созревания и функционирования нервной системы. Однако речь является важнейшей социальной функцией, поэтому для ее развития одних биологических предпосылок недостаточно, она возникает только при условии общения ребенка </w:t>
      </w:r>
      <w:r w:rsidR="00C23757">
        <w:t>с</w:t>
      </w:r>
      <w:r>
        <w:t xml:space="preserve"> взрослыми.</w:t>
      </w:r>
    </w:p>
    <w:p w:rsidR="00FB06FD" w:rsidRDefault="00FB06FD" w:rsidP="00215117">
      <w:pPr>
        <w:ind w:left="-567" w:firstLine="567"/>
      </w:pPr>
      <w:r>
        <w:t>Выделяют 3 функции речи:</w:t>
      </w:r>
    </w:p>
    <w:p w:rsidR="00FB06FD" w:rsidRDefault="00322624" w:rsidP="00215117">
      <w:pPr>
        <w:pStyle w:val="a3"/>
        <w:numPr>
          <w:ilvl w:val="0"/>
          <w:numId w:val="1"/>
        </w:numPr>
        <w:ind w:left="-567" w:firstLine="567"/>
      </w:pPr>
      <w:r w:rsidRPr="0038542E">
        <w:rPr>
          <w:b/>
        </w:rPr>
        <w:t>Коммуникативная</w:t>
      </w:r>
      <w:r>
        <w:t xml:space="preserve"> – эта функция является одной из наиболее </w:t>
      </w:r>
      <w:proofErr w:type="gramStart"/>
      <w:r>
        <w:t>ранних</w:t>
      </w:r>
      <w:proofErr w:type="gramEnd"/>
      <w:r>
        <w:t xml:space="preserve">. Первой формой общения ребенка </w:t>
      </w:r>
      <w:r w:rsidR="00C23757">
        <w:t>с взрослым является зрительное общение</w:t>
      </w:r>
      <w:r>
        <w:t xml:space="preserve">. К 2-месяцам ребенок хорошо фиксирует взгляд на лице взрослого, следит за его движениями. С 2-х месяцев общение </w:t>
      </w:r>
      <w:r w:rsidR="00C23757">
        <w:t>с</w:t>
      </w:r>
      <w:r>
        <w:t xml:space="preserve"> взрослым устанавливается при помощи зрения и первых мимических движений, ребенок улыбается взрослому в ответ на его улыбку. Затем к мимическому и зрительному общению добавляется движение рук.</w:t>
      </w:r>
    </w:p>
    <w:p w:rsidR="00322624" w:rsidRDefault="00322624" w:rsidP="00215117">
      <w:pPr>
        <w:pStyle w:val="a3"/>
        <w:ind w:left="-567" w:firstLine="567"/>
      </w:pPr>
      <w:r>
        <w:t xml:space="preserve">Одновременно с мимическим и зрительным общением коммуникация </w:t>
      </w:r>
      <w:r w:rsidR="00C23757">
        <w:t>с</w:t>
      </w:r>
      <w:r>
        <w:t xml:space="preserve"> взрослым осуществляется при помощи крика.</w:t>
      </w:r>
    </w:p>
    <w:p w:rsidR="00322624" w:rsidRDefault="00322624" w:rsidP="00215117">
      <w:pPr>
        <w:pStyle w:val="a3"/>
        <w:ind w:left="-567" w:firstLine="567"/>
      </w:pPr>
    </w:p>
    <w:p w:rsidR="00322624" w:rsidRDefault="00322624" w:rsidP="00C23757">
      <w:pPr>
        <w:pStyle w:val="a3"/>
        <w:numPr>
          <w:ilvl w:val="0"/>
          <w:numId w:val="1"/>
        </w:numPr>
        <w:ind w:left="-567" w:firstLine="567"/>
      </w:pPr>
      <w:proofErr w:type="gramStart"/>
      <w:r w:rsidRPr="0038542E">
        <w:rPr>
          <w:b/>
        </w:rPr>
        <w:t>Познавательная</w:t>
      </w:r>
      <w:proofErr w:type="gramEnd"/>
      <w:r w:rsidRPr="0038542E">
        <w:rPr>
          <w:b/>
        </w:rPr>
        <w:t xml:space="preserve"> </w:t>
      </w:r>
      <w:r>
        <w:t>– тесно связана с общением ребенка с окружающими. Ребенок при помощи речи не только получает новую информацию, но и приобретает возможность е</w:t>
      </w:r>
      <w:r w:rsidR="00C23757">
        <w:t>е</w:t>
      </w:r>
      <w:r>
        <w:t xml:space="preserve"> по-новому усваивать.</w:t>
      </w:r>
      <w:r w:rsidR="00C23757">
        <w:t xml:space="preserve"> </w:t>
      </w:r>
      <w:r>
        <w:t xml:space="preserve">По мере развития речи становятся возможными такие </w:t>
      </w:r>
      <w:r w:rsidR="0038542E">
        <w:t xml:space="preserve">интеллектуальные операции, как сравнение, анализ, синтез. </w:t>
      </w:r>
    </w:p>
    <w:p w:rsidR="0038542E" w:rsidRDefault="0038542E" w:rsidP="00215117">
      <w:pPr>
        <w:pStyle w:val="a3"/>
        <w:ind w:left="-567" w:firstLine="567"/>
      </w:pPr>
    </w:p>
    <w:p w:rsidR="0038542E" w:rsidRDefault="0038542E" w:rsidP="00215117">
      <w:pPr>
        <w:pStyle w:val="a3"/>
        <w:numPr>
          <w:ilvl w:val="0"/>
          <w:numId w:val="1"/>
        </w:numPr>
        <w:ind w:left="-567" w:firstLine="567"/>
      </w:pPr>
      <w:r w:rsidRPr="0038542E">
        <w:rPr>
          <w:b/>
        </w:rPr>
        <w:t xml:space="preserve">Регулирующая  </w:t>
      </w:r>
      <w:r w:rsidR="00C23757">
        <w:t>функция речи</w:t>
      </w:r>
      <w:r>
        <w:t xml:space="preserve"> склад</w:t>
      </w:r>
      <w:r w:rsidR="00C23757">
        <w:t>ывается уже на ранних этапах</w:t>
      </w:r>
      <w:r>
        <w:t xml:space="preserve"> развития. Однако лишь к 5-ти годам слово взрослых становится истинным регулятором деятельности и поведения ребенка. </w:t>
      </w:r>
    </w:p>
    <w:p w:rsidR="00777C23" w:rsidRDefault="00777C23" w:rsidP="00777C23">
      <w:pPr>
        <w:pStyle w:val="a3"/>
        <w:ind w:left="0"/>
      </w:pPr>
    </w:p>
    <w:p w:rsidR="00FE2BAE" w:rsidRDefault="0038542E" w:rsidP="00215117">
      <w:pPr>
        <w:pStyle w:val="a3"/>
        <w:ind w:left="-567" w:firstLine="567"/>
      </w:pPr>
      <w:r>
        <w:t xml:space="preserve">Развитие речи ребенка начинается с 3-х месяцев, с периода </w:t>
      </w:r>
      <w:proofErr w:type="spellStart"/>
      <w:r>
        <w:t>гуления</w:t>
      </w:r>
      <w:proofErr w:type="spellEnd"/>
      <w:r>
        <w:t xml:space="preserve">; </w:t>
      </w:r>
    </w:p>
    <w:p w:rsidR="00FE2BAE" w:rsidRDefault="0038542E" w:rsidP="00215117">
      <w:pPr>
        <w:pStyle w:val="a3"/>
        <w:ind w:left="-567" w:firstLine="567"/>
      </w:pPr>
      <w:r>
        <w:t>7</w:t>
      </w:r>
      <w:r w:rsidR="00A24C69">
        <w:t xml:space="preserve"> </w:t>
      </w:r>
      <w:r>
        <w:t>–</w:t>
      </w:r>
      <w:r w:rsidR="00A24C69">
        <w:t xml:space="preserve"> </w:t>
      </w:r>
      <w:r>
        <w:t xml:space="preserve">8,5 месяцев – лепет, </w:t>
      </w:r>
    </w:p>
    <w:p w:rsidR="00FE2BAE" w:rsidRDefault="0038542E" w:rsidP="00215117">
      <w:pPr>
        <w:pStyle w:val="a3"/>
        <w:ind w:left="-567" w:firstLine="567"/>
      </w:pPr>
      <w:r>
        <w:t>8,5</w:t>
      </w:r>
      <w:r w:rsidR="00A24C69">
        <w:t xml:space="preserve"> </w:t>
      </w:r>
      <w:r>
        <w:t>–</w:t>
      </w:r>
      <w:r w:rsidR="00A24C69">
        <w:t xml:space="preserve"> </w:t>
      </w:r>
      <w:r>
        <w:t>9,5 – модулированный лепет.</w:t>
      </w:r>
    </w:p>
    <w:p w:rsidR="0038542E" w:rsidRDefault="0038542E" w:rsidP="00215117">
      <w:pPr>
        <w:pStyle w:val="a3"/>
        <w:ind w:left="-567" w:firstLine="567"/>
      </w:pPr>
      <w:r>
        <w:t>В 9</w:t>
      </w:r>
      <w:r w:rsidR="00A24C69">
        <w:t xml:space="preserve"> </w:t>
      </w:r>
      <w:r>
        <w:t>–</w:t>
      </w:r>
      <w:r w:rsidR="00A24C69">
        <w:t xml:space="preserve"> </w:t>
      </w:r>
      <w:r>
        <w:t xml:space="preserve">10 месяцев произносит отдельные слова. </w:t>
      </w:r>
    </w:p>
    <w:p w:rsidR="00A24C69" w:rsidRDefault="0038542E" w:rsidP="00FE2BAE">
      <w:pPr>
        <w:pStyle w:val="a3"/>
        <w:ind w:left="-567" w:firstLine="567"/>
      </w:pPr>
      <w:r>
        <w:t>Первые осмысленные слова  появляются в речи ребенка к концу первого года жизни</w:t>
      </w:r>
      <w:r w:rsidR="00A24C69">
        <w:t xml:space="preserve">. Примерно к  середине второго года жизни в развитии речи происходит существенный сдвиг: он начинает активно использовать накопленный к этому времени словарь  в целях обращения к взрослому. К 1,5 годам  в активной речи </w:t>
      </w:r>
      <w:r w:rsidR="00FE2BAE">
        <w:t xml:space="preserve">используется </w:t>
      </w:r>
      <w:r w:rsidR="00A24C69">
        <w:t>примерно 100 слов, к двум годам – около 200 слов.</w:t>
      </w:r>
      <w:r w:rsidR="00FE2BAE">
        <w:t xml:space="preserve"> Но и</w:t>
      </w:r>
      <w:r w:rsidR="00A24C69">
        <w:t>ндивидуальные особен</w:t>
      </w:r>
      <w:r w:rsidR="00FE2BAE">
        <w:t>ности в развитии бывают различны</w:t>
      </w:r>
      <w:r w:rsidR="00A24C69">
        <w:t>.</w:t>
      </w:r>
    </w:p>
    <w:p w:rsidR="00A24C69" w:rsidRDefault="00FE2BAE" w:rsidP="00EB73AE">
      <w:pPr>
        <w:pStyle w:val="a3"/>
        <w:ind w:left="-567" w:firstLine="567"/>
      </w:pPr>
      <w:r>
        <w:t>Г</w:t>
      </w:r>
      <w:r w:rsidR="00A24C69">
        <w:t xml:space="preserve">лавное в этот период заключается не в количественном росте словаря, а  в том, что ребенок начинает использовать </w:t>
      </w:r>
      <w:r>
        <w:t xml:space="preserve">слова </w:t>
      </w:r>
      <w:r w:rsidR="00A24C69">
        <w:t>в предложениях. К трем годам словарь ребенка возрастает до 1000 слов. Нередко к четырем годам усваиваются все звуки родного языка. При нормальном развитии речи к 5 – 6 годам у ребенка формируется правильное произношение  всех звуков.</w:t>
      </w:r>
    </w:p>
    <w:p w:rsidR="00A24C69" w:rsidRDefault="00A24C69" w:rsidP="00215117">
      <w:pPr>
        <w:pStyle w:val="a3"/>
        <w:ind w:left="-567" w:firstLine="567"/>
      </w:pPr>
      <w:r>
        <w:t xml:space="preserve">Речь является наиболее молодой функцией, развивающейся интенсивно  в первые годы жизни ребенка. Известно, что молодая функция, наиболее бурно развивающаяся, </w:t>
      </w:r>
      <w:r w:rsidR="000F2CC7">
        <w:t xml:space="preserve">обычно </w:t>
      </w:r>
      <w:r>
        <w:t>оказывается и наиболее ранимой.</w:t>
      </w:r>
      <w:r w:rsidR="000F2CC7">
        <w:t xml:space="preserve"> Поэтому различные неблагоприятные воздействия,  как во внутриутробном периоде</w:t>
      </w:r>
      <w:r w:rsidR="00E72843">
        <w:t xml:space="preserve"> и  во время родов</w:t>
      </w:r>
      <w:r w:rsidR="000F2CC7">
        <w:t>, так и в первые годы жизни ребенка могут приводить  к наруш</w:t>
      </w:r>
      <w:r w:rsidR="00E72843">
        <w:t xml:space="preserve">ению речевого </w:t>
      </w:r>
      <w:r w:rsidR="00E72843">
        <w:lastRenderedPageBreak/>
        <w:t>развития</w:t>
      </w:r>
      <w:r w:rsidR="000F2CC7">
        <w:t xml:space="preserve">: замедляясь,  искажать или приостанавливать на какой-то период формирование речевой деятельности. </w:t>
      </w:r>
    </w:p>
    <w:p w:rsidR="000F2CC7" w:rsidRDefault="000F2CC7" w:rsidP="006C703D">
      <w:pPr>
        <w:pStyle w:val="a3"/>
        <w:ind w:left="-567" w:firstLine="567"/>
      </w:pPr>
      <w:r>
        <w:t xml:space="preserve">При этом особенности расстройств речи при органических поражениях головного </w:t>
      </w:r>
      <w:r w:rsidR="006C703D">
        <w:t>мозга,</w:t>
      </w:r>
      <w:r>
        <w:t xml:space="preserve"> прежде </w:t>
      </w:r>
      <w:r w:rsidR="006C703D">
        <w:t>всего,</w:t>
      </w:r>
      <w:r>
        <w:t xml:space="preserve"> зависят от локализации и распространенности мозгового поражения. В осуществлении речевой деятельности принимают участие самые различные уровни и отделы центральной нервной системы.</w:t>
      </w:r>
      <w:r w:rsidR="006C703D">
        <w:t xml:space="preserve"> Однако, повреждения некоторых отделов мозга приводя</w:t>
      </w:r>
      <w:r>
        <w:t>т к наиболее выраженн</w:t>
      </w:r>
      <w:r w:rsidR="006C703D">
        <w:t>ым речевым нарушениям, поражение же других отделов может</w:t>
      </w:r>
      <w:r>
        <w:t xml:space="preserve"> не вызывать никаких речевых нарушений.</w:t>
      </w:r>
    </w:p>
    <w:p w:rsidR="00407218" w:rsidRDefault="000F2CC7" w:rsidP="00215117">
      <w:pPr>
        <w:pStyle w:val="a3"/>
        <w:ind w:left="-567" w:firstLine="567"/>
      </w:pPr>
      <w:r>
        <w:t xml:space="preserve">Выраженные речевые нарушения наиболее часто возникают при поражении корковых отделов мозга: лобных, височных, теменных долей. </w:t>
      </w:r>
    </w:p>
    <w:p w:rsidR="00407218" w:rsidRDefault="00407218" w:rsidP="00215117">
      <w:pPr>
        <w:pStyle w:val="a3"/>
        <w:ind w:left="-567" w:firstLine="567"/>
      </w:pPr>
    </w:p>
    <w:p w:rsidR="00407218" w:rsidRDefault="00407218" w:rsidP="00215117">
      <w:pPr>
        <w:pStyle w:val="a3"/>
        <w:ind w:left="-567" w:firstLine="567"/>
      </w:pPr>
    </w:p>
    <w:p w:rsidR="00407218" w:rsidRDefault="00407218" w:rsidP="00215117">
      <w:pPr>
        <w:pStyle w:val="a3"/>
        <w:ind w:left="-567" w:firstLine="567"/>
      </w:pPr>
      <w:r>
        <w:rPr>
          <w:noProof/>
          <w:lang w:eastAsia="ru-RU"/>
        </w:rPr>
        <w:drawing>
          <wp:inline distT="0" distB="0" distL="0" distR="0" wp14:anchorId="0AE8D879" wp14:editId="21C542A5">
            <wp:extent cx="52387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4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18" w:rsidRPr="00407218" w:rsidRDefault="00407218" w:rsidP="00407218">
      <w:pPr>
        <w:pStyle w:val="a3"/>
        <w:ind w:left="-567" w:right="1275" w:firstLine="567"/>
        <w:jc w:val="right"/>
        <w:rPr>
          <w:b/>
          <w:sz w:val="20"/>
          <w:szCs w:val="20"/>
        </w:rPr>
      </w:pPr>
      <w:r w:rsidRPr="00407218">
        <w:rPr>
          <w:b/>
          <w:sz w:val="20"/>
          <w:szCs w:val="20"/>
        </w:rPr>
        <w:t>Рис. 1. Доли больших полушарий головного мозга</w:t>
      </w:r>
    </w:p>
    <w:p w:rsidR="00407218" w:rsidRDefault="00407218" w:rsidP="00215117">
      <w:pPr>
        <w:pStyle w:val="a3"/>
        <w:ind w:left="-567" w:firstLine="567"/>
      </w:pPr>
    </w:p>
    <w:p w:rsidR="000F2CC7" w:rsidRDefault="000F2CC7" w:rsidP="00215117">
      <w:pPr>
        <w:pStyle w:val="a3"/>
        <w:ind w:left="-567" w:firstLine="567"/>
      </w:pPr>
      <w:r>
        <w:t>Среди причин, вызывающих поражение корковых отделов мозга, являются:</w:t>
      </w:r>
    </w:p>
    <w:p w:rsidR="000F2CC7" w:rsidRDefault="000F2CC7" w:rsidP="00215117">
      <w:pPr>
        <w:pStyle w:val="a3"/>
        <w:ind w:left="-567" w:firstLine="567"/>
      </w:pPr>
    </w:p>
    <w:p w:rsidR="000F2CC7" w:rsidRDefault="000F2CC7" w:rsidP="00215117">
      <w:pPr>
        <w:pStyle w:val="a3"/>
        <w:numPr>
          <w:ilvl w:val="0"/>
          <w:numId w:val="1"/>
        </w:numPr>
        <w:ind w:left="-567" w:firstLine="567"/>
      </w:pPr>
      <w:r>
        <w:t>Интоксикация матери во время беременности</w:t>
      </w:r>
    </w:p>
    <w:p w:rsidR="000F2CC7" w:rsidRDefault="000F2CC7" w:rsidP="00215117">
      <w:pPr>
        <w:pStyle w:val="a3"/>
        <w:numPr>
          <w:ilvl w:val="0"/>
          <w:numId w:val="1"/>
        </w:numPr>
        <w:ind w:left="-567" w:firstLine="567"/>
      </w:pPr>
      <w:r>
        <w:t>Токсикозы</w:t>
      </w:r>
    </w:p>
    <w:p w:rsidR="000F2CC7" w:rsidRDefault="000F2CC7" w:rsidP="00215117">
      <w:pPr>
        <w:pStyle w:val="a3"/>
        <w:numPr>
          <w:ilvl w:val="0"/>
          <w:numId w:val="1"/>
        </w:numPr>
        <w:ind w:left="-567" w:firstLine="567"/>
      </w:pPr>
      <w:r>
        <w:t>Травмы мозга в первые годы жизни ребенка</w:t>
      </w:r>
    </w:p>
    <w:p w:rsidR="000F2CC7" w:rsidRDefault="000F2CC7" w:rsidP="00215117">
      <w:pPr>
        <w:pStyle w:val="a3"/>
        <w:numPr>
          <w:ilvl w:val="0"/>
          <w:numId w:val="1"/>
        </w:numPr>
        <w:ind w:left="-567" w:firstLine="567"/>
      </w:pPr>
      <w:r>
        <w:t xml:space="preserve">Заболевания желудочно-кишечного тракта, так как нарушатся питание организма и </w:t>
      </w:r>
      <w:r w:rsidR="006C703D">
        <w:t>к</w:t>
      </w:r>
      <w:r>
        <w:t>оры головного мозга</w:t>
      </w:r>
    </w:p>
    <w:p w:rsidR="000F2CC7" w:rsidRDefault="000F2CC7" w:rsidP="00215117">
      <w:pPr>
        <w:pStyle w:val="a3"/>
        <w:ind w:left="-567" w:firstLine="567"/>
      </w:pPr>
    </w:p>
    <w:p w:rsidR="000F2CC7" w:rsidRDefault="000F2CC7" w:rsidP="00215117">
      <w:pPr>
        <w:pStyle w:val="a3"/>
        <w:ind w:left="-567" w:firstLine="567"/>
      </w:pPr>
      <w:r>
        <w:t xml:space="preserve">Ранние органические поражения мозга с повреждением речевых зон впервые могут проявиться  в 2 – 3 </w:t>
      </w:r>
      <w:r w:rsidR="008043F0">
        <w:t>года в виде недоразвития речевой д</w:t>
      </w:r>
      <w:r w:rsidR="00822628">
        <w:t>еятельности. В дальнейшем у таких</w:t>
      </w:r>
      <w:r w:rsidR="008043F0">
        <w:t xml:space="preserve"> детей формируется недоразвитие всех сторон речи, трудности в формировании зрительного и пространственного восприятия, нарушение интеллектуальной деятельности в вид</w:t>
      </w:r>
      <w:r w:rsidR="00822628">
        <w:t>е</w:t>
      </w:r>
      <w:r w:rsidR="008043F0">
        <w:t xml:space="preserve"> повышенной истощаемости, неравномерной работоспособности, нарушения памяти, внимания.</w:t>
      </w:r>
    </w:p>
    <w:p w:rsidR="008043F0" w:rsidRDefault="008043F0" w:rsidP="00215117">
      <w:pPr>
        <w:pStyle w:val="a3"/>
        <w:ind w:left="-567" w:firstLine="567"/>
      </w:pPr>
      <w:r>
        <w:t>Легкие случаи поражения корковых зон могут п</w:t>
      </w:r>
      <w:r w:rsidR="00822628">
        <w:t>р</w:t>
      </w:r>
      <w:r>
        <w:t>оявляться наиболее отчетливо только в школе, когда к речевой функции предъявляются высокие требования.</w:t>
      </w:r>
    </w:p>
    <w:p w:rsidR="00407218" w:rsidRDefault="00407218" w:rsidP="00215117">
      <w:pPr>
        <w:pStyle w:val="a3"/>
        <w:ind w:left="-567" w:firstLine="567"/>
      </w:pPr>
    </w:p>
    <w:p w:rsidR="00407218" w:rsidRDefault="00407218" w:rsidP="00215117">
      <w:pPr>
        <w:pStyle w:val="a3"/>
        <w:ind w:left="-567" w:firstLine="567"/>
      </w:pPr>
    </w:p>
    <w:p w:rsidR="00407218" w:rsidRDefault="008043F0" w:rsidP="00215117">
      <w:pPr>
        <w:pStyle w:val="a3"/>
        <w:ind w:left="-567" w:firstLine="567"/>
      </w:pPr>
      <w:r w:rsidRPr="00D5330B">
        <w:rPr>
          <w:b/>
          <w:i/>
        </w:rPr>
        <w:lastRenderedPageBreak/>
        <w:t>Лобная доля</w:t>
      </w:r>
      <w:r>
        <w:t xml:space="preserve"> </w:t>
      </w:r>
      <w:r w:rsidR="00407218">
        <w:t xml:space="preserve">отвечает за артикуляцию речи, письмо и движение. </w:t>
      </w:r>
    </w:p>
    <w:p w:rsidR="00407218" w:rsidRDefault="00407218" w:rsidP="00215117">
      <w:pPr>
        <w:pStyle w:val="a3"/>
        <w:ind w:left="-567" w:firstLine="567"/>
      </w:pPr>
    </w:p>
    <w:p w:rsidR="00407218" w:rsidRDefault="00407218" w:rsidP="00407218">
      <w:pPr>
        <w:pStyle w:val="a3"/>
        <w:numPr>
          <w:ilvl w:val="0"/>
          <w:numId w:val="4"/>
        </w:numPr>
      </w:pPr>
      <w:r>
        <w:t>О</w:t>
      </w:r>
      <w:r w:rsidR="008043F0">
        <w:t>существляет регулирующую функцию речи. При недоразвитии ребенок отличается  импульсивностью, не замечает своих ошибок, теряе</w:t>
      </w:r>
      <w:r w:rsidR="00822628">
        <w:t>т конечную задачу, переключаясь</w:t>
      </w:r>
      <w:r w:rsidR="008043F0">
        <w:t xml:space="preserve"> на побочные, несущественные раздражители. </w:t>
      </w:r>
      <w:r w:rsidR="009D652E">
        <w:t xml:space="preserve">Лобная доля является </w:t>
      </w:r>
      <w:r w:rsidR="008043F0">
        <w:t>центр</w:t>
      </w:r>
      <w:r w:rsidR="009D652E">
        <w:t>ом</w:t>
      </w:r>
      <w:r w:rsidR="008043F0">
        <w:t xml:space="preserve"> артикуляции речи. </w:t>
      </w:r>
    </w:p>
    <w:p w:rsidR="00407218" w:rsidRDefault="008043F0" w:rsidP="00407218">
      <w:pPr>
        <w:pStyle w:val="a3"/>
        <w:numPr>
          <w:ilvl w:val="0"/>
          <w:numId w:val="4"/>
        </w:numPr>
      </w:pPr>
      <w:r>
        <w:t xml:space="preserve">От артикуляции речи </w:t>
      </w:r>
      <w:r w:rsidR="00FF0C30">
        <w:t xml:space="preserve">напрямую </w:t>
      </w:r>
      <w:r>
        <w:t>зависит письмо</w:t>
      </w:r>
      <w:r w:rsidR="00FF0C30">
        <w:t xml:space="preserve">, здесь </w:t>
      </w:r>
      <w:r w:rsidR="008C38B1">
        <w:t xml:space="preserve">расположен центр письма. Поэтому в группах компенсирующей направленности мы проводим артикуляционную гимнастику.  Рука – второй центр речи. </w:t>
      </w:r>
    </w:p>
    <w:p w:rsidR="00407218" w:rsidRDefault="008C38B1" w:rsidP="00407218">
      <w:pPr>
        <w:pStyle w:val="a3"/>
        <w:numPr>
          <w:ilvl w:val="0"/>
          <w:numId w:val="4"/>
        </w:numPr>
      </w:pPr>
      <w:r>
        <w:t xml:space="preserve">Развитие речевых зон  идет параллельно с развитием тонких мелких движений пальцев рук. </w:t>
      </w:r>
    </w:p>
    <w:p w:rsidR="00FF0C30" w:rsidRDefault="00FF0C30" w:rsidP="00407218">
      <w:pPr>
        <w:ind w:left="-567" w:firstLine="567"/>
      </w:pPr>
      <w:r>
        <w:t xml:space="preserve">При нарушении лобной доли у детей наблюдается так называемое «лобное поведение». </w:t>
      </w:r>
      <w:r w:rsidR="008C38B1">
        <w:t xml:space="preserve">«Лобное» поведение – эйфория – повышенное настроение, неряшливость, апатия, полно снижение дистанции между людьми и чувство критики к себе. </w:t>
      </w:r>
    </w:p>
    <w:p w:rsidR="00407218" w:rsidRDefault="00CA0241" w:rsidP="00215117">
      <w:pPr>
        <w:pStyle w:val="a3"/>
        <w:ind w:left="-567" w:firstLine="567"/>
      </w:pPr>
      <w:r w:rsidRPr="00D5330B">
        <w:rPr>
          <w:b/>
          <w:i/>
        </w:rPr>
        <w:t>Теменная доля</w:t>
      </w:r>
      <w:r w:rsidR="00407218">
        <w:t xml:space="preserve"> включает</w:t>
      </w:r>
      <w:r>
        <w:t xml:space="preserve"> </w:t>
      </w:r>
      <w:proofErr w:type="spellStart"/>
      <w:r w:rsidR="00407218">
        <w:t>стереогноз</w:t>
      </w:r>
      <w:proofErr w:type="spellEnd"/>
      <w:r w:rsidR="00407218">
        <w:t xml:space="preserve">, </w:t>
      </w:r>
      <w:proofErr w:type="spellStart"/>
      <w:r w:rsidR="00407218">
        <w:t>мнестическую</w:t>
      </w:r>
      <w:proofErr w:type="spellEnd"/>
      <w:r w:rsidR="00407218">
        <w:t xml:space="preserve"> речь, </w:t>
      </w:r>
      <w:proofErr w:type="spellStart"/>
      <w:r w:rsidR="00407218">
        <w:t>праксис</w:t>
      </w:r>
      <w:proofErr w:type="spellEnd"/>
      <w:r w:rsidR="00407218">
        <w:t xml:space="preserve">, </w:t>
      </w:r>
      <w:proofErr w:type="spellStart"/>
      <w:r w:rsidR="00407218">
        <w:t>гнозис</w:t>
      </w:r>
      <w:proofErr w:type="spellEnd"/>
      <w:r w:rsidR="00407218">
        <w:t>, счет и чтение</w:t>
      </w:r>
      <w:proofErr w:type="gramStart"/>
      <w:r w:rsidR="00407218">
        <w:t xml:space="preserve"> ,</w:t>
      </w:r>
      <w:proofErr w:type="gramEnd"/>
      <w:r w:rsidR="00407218">
        <w:t xml:space="preserve"> </w:t>
      </w:r>
      <w:r>
        <w:t>осуществляет пространственную ориентировку</w:t>
      </w:r>
      <w:r w:rsidR="00407218">
        <w:t xml:space="preserve">, </w:t>
      </w:r>
      <w:r>
        <w:t xml:space="preserve">здесь </w:t>
      </w:r>
      <w:r w:rsidR="0019597B">
        <w:t xml:space="preserve">усваиваются временные понятия, схема тела. </w:t>
      </w:r>
    </w:p>
    <w:p w:rsidR="00407218" w:rsidRDefault="00407218" w:rsidP="00215117">
      <w:pPr>
        <w:pStyle w:val="a3"/>
        <w:ind w:left="-567" w:firstLine="567"/>
      </w:pPr>
    </w:p>
    <w:p w:rsidR="008C38B1" w:rsidRDefault="00CA0241" w:rsidP="00407218">
      <w:pPr>
        <w:pStyle w:val="a3"/>
        <w:numPr>
          <w:ilvl w:val="0"/>
          <w:numId w:val="6"/>
        </w:numPr>
      </w:pPr>
      <w:r>
        <w:t>Для развития пространственной ориентировки п</w:t>
      </w:r>
      <w:r w:rsidR="0019597B">
        <w:t xml:space="preserve">редлагаются следующие виды заданий: </w:t>
      </w:r>
    </w:p>
    <w:p w:rsidR="0019597B" w:rsidRDefault="0019597B" w:rsidP="00215117">
      <w:pPr>
        <w:pStyle w:val="a3"/>
        <w:numPr>
          <w:ilvl w:val="0"/>
          <w:numId w:val="1"/>
        </w:numPr>
        <w:ind w:left="-567" w:firstLine="567"/>
      </w:pPr>
      <w:r>
        <w:t>Обведение по трафарету фигуры человека (рисование, аппликация)</w:t>
      </w:r>
    </w:p>
    <w:p w:rsidR="0019597B" w:rsidRDefault="00CA0241" w:rsidP="00215117">
      <w:pPr>
        <w:pStyle w:val="a3"/>
        <w:numPr>
          <w:ilvl w:val="0"/>
          <w:numId w:val="1"/>
        </w:numPr>
        <w:ind w:left="-567" w:firstLine="567"/>
      </w:pPr>
      <w:r>
        <w:t>Составление</w:t>
      </w:r>
      <w:r w:rsidR="0019597B">
        <w:t xml:space="preserve"> фигур из частей</w:t>
      </w:r>
    </w:p>
    <w:p w:rsidR="0019597B" w:rsidRDefault="0019597B" w:rsidP="00215117">
      <w:pPr>
        <w:pStyle w:val="a3"/>
        <w:numPr>
          <w:ilvl w:val="0"/>
          <w:numId w:val="1"/>
        </w:numPr>
        <w:ind w:left="-567" w:firstLine="567"/>
      </w:pPr>
      <w:r>
        <w:t>Закрепление понятий «правая рука» и «справа», «левая рука» и «слева». Затем эти понятия вводятся в активную</w:t>
      </w:r>
      <w:r w:rsidR="00CA0241">
        <w:t xml:space="preserve"> речь детей. После этого понятия</w:t>
      </w:r>
      <w:r>
        <w:t xml:space="preserve"> «вправо – влево» закрепляются на листе бумаги в рисунке. </w:t>
      </w:r>
    </w:p>
    <w:p w:rsidR="0019597B" w:rsidRDefault="0002220F" w:rsidP="00215117">
      <w:pPr>
        <w:pStyle w:val="a3"/>
        <w:ind w:left="-567" w:firstLine="567"/>
      </w:pPr>
      <w:r>
        <w:t xml:space="preserve">Пространственная ориентировка закрепляется </w:t>
      </w:r>
      <w:r w:rsidR="0019597B">
        <w:t xml:space="preserve"> в рисовании, </w:t>
      </w:r>
      <w:r>
        <w:t>лепке, аппликации, использовании трафаретов</w:t>
      </w:r>
      <w:r w:rsidR="0019597B">
        <w:t>,</w:t>
      </w:r>
      <w:r>
        <w:t xml:space="preserve"> в обведении, раскрашивании</w:t>
      </w:r>
      <w:r w:rsidR="0019597B">
        <w:t xml:space="preserve">. Необходимо развивать пространственное восприятие. Перед занятием </w:t>
      </w:r>
      <w:r w:rsidR="00FF0C30">
        <w:t>показать,</w:t>
      </w:r>
      <w:r w:rsidR="0019597B">
        <w:t xml:space="preserve"> как ребенок </w:t>
      </w:r>
      <w:r w:rsidR="00FF0C30">
        <w:t>должен держа</w:t>
      </w:r>
      <w:r w:rsidR="0019597B">
        <w:t>т</w:t>
      </w:r>
      <w:r w:rsidR="00FF0C30">
        <w:t>ь</w:t>
      </w:r>
      <w:r w:rsidR="0019597B">
        <w:t xml:space="preserve"> карандаш, кисть, потом без зрительного контроля придать пальцам соответствующее положение. </w:t>
      </w:r>
    </w:p>
    <w:p w:rsidR="00DD67BE" w:rsidRDefault="00DD67BE" w:rsidP="00215117">
      <w:pPr>
        <w:pStyle w:val="a3"/>
        <w:ind w:left="-567" w:firstLine="567"/>
      </w:pPr>
    </w:p>
    <w:p w:rsidR="0019597B" w:rsidRDefault="00DD67BE" w:rsidP="00215117">
      <w:pPr>
        <w:pStyle w:val="a3"/>
        <w:ind w:left="-567" w:firstLine="567"/>
      </w:pPr>
      <w:r>
        <w:t>2.</w:t>
      </w:r>
      <w:r w:rsidR="0019597B">
        <w:t xml:space="preserve">Стереогноз </w:t>
      </w:r>
      <w:r w:rsidR="0002220F">
        <w:t>– узнавание предметов наощупь. Закрепляется в играх</w:t>
      </w:r>
      <w:r w:rsidR="0019597B">
        <w:t xml:space="preserve">: </w:t>
      </w:r>
      <w:proofErr w:type="gramStart"/>
      <w:r w:rsidR="0019597B">
        <w:t>«Волшебный мешочек»</w:t>
      </w:r>
      <w:r w:rsidR="007A2B3E">
        <w:t xml:space="preserve"> (Что это?</w:t>
      </w:r>
      <w:proofErr w:type="gramEnd"/>
      <w:r w:rsidR="007A2B3E">
        <w:t xml:space="preserve">  Форма, большой – маленький, гладкий – шершавый, мягкий – твердый, холодный – горячий.</w:t>
      </w:r>
      <w:r w:rsidR="00C84089">
        <w:t xml:space="preserve"> </w:t>
      </w:r>
      <w:proofErr w:type="gramStart"/>
      <w:r w:rsidR="00C84089">
        <w:t xml:space="preserve">Определяем признаки предмета.) </w:t>
      </w:r>
      <w:proofErr w:type="gramEnd"/>
    </w:p>
    <w:p w:rsidR="0002220F" w:rsidRDefault="00DD67BE" w:rsidP="00215117">
      <w:pPr>
        <w:pStyle w:val="a3"/>
        <w:ind w:left="-567" w:firstLine="567"/>
      </w:pPr>
      <w:r>
        <w:t xml:space="preserve">3. </w:t>
      </w:r>
      <w:proofErr w:type="spellStart"/>
      <w:r>
        <w:t>Мнестическая</w:t>
      </w:r>
      <w:proofErr w:type="spellEnd"/>
      <w:r>
        <w:t xml:space="preserve"> речь</w:t>
      </w:r>
      <w:r w:rsidR="00D5330B">
        <w:t xml:space="preserve"> (</w:t>
      </w:r>
      <w:proofErr w:type="spellStart"/>
      <w:r w:rsidR="00C84089">
        <w:t>мнезис</w:t>
      </w:r>
      <w:proofErr w:type="spellEnd"/>
      <w:r w:rsidR="00C84089">
        <w:t xml:space="preserve"> – память</w:t>
      </w:r>
      <w:r w:rsidR="00D5330B">
        <w:t>)</w:t>
      </w:r>
      <w:r w:rsidR="00C84089">
        <w:t>.</w:t>
      </w:r>
      <w:r w:rsidR="00210454">
        <w:t xml:space="preserve"> </w:t>
      </w:r>
    </w:p>
    <w:p w:rsidR="00DD67BE" w:rsidRDefault="00DD67BE" w:rsidP="00215117">
      <w:pPr>
        <w:pStyle w:val="a3"/>
        <w:ind w:left="-567" w:firstLine="567"/>
      </w:pPr>
    </w:p>
    <w:p w:rsidR="00DD67BE" w:rsidRDefault="00210454" w:rsidP="00215117">
      <w:pPr>
        <w:pStyle w:val="a3"/>
        <w:ind w:left="-567" w:firstLine="567"/>
      </w:pPr>
      <w:r w:rsidRPr="00D5330B">
        <w:rPr>
          <w:b/>
          <w:i/>
        </w:rPr>
        <w:t>Теменно-затылочные доли</w:t>
      </w:r>
      <w:r>
        <w:t xml:space="preserve">: </w:t>
      </w:r>
      <w:proofErr w:type="spellStart"/>
      <w:r>
        <w:t>праксис</w:t>
      </w:r>
      <w:proofErr w:type="spellEnd"/>
      <w:r w:rsidR="00DD67BE">
        <w:t xml:space="preserve">, </w:t>
      </w:r>
      <w:proofErr w:type="spellStart"/>
      <w:r w:rsidR="00DD67BE">
        <w:t>гнозис</w:t>
      </w:r>
      <w:proofErr w:type="spellEnd"/>
      <w:r>
        <w:t xml:space="preserve">. </w:t>
      </w:r>
    </w:p>
    <w:p w:rsidR="00DD67BE" w:rsidRDefault="00DD67BE" w:rsidP="00215117">
      <w:pPr>
        <w:pStyle w:val="a3"/>
        <w:ind w:left="-567" w:firstLine="567"/>
      </w:pPr>
    </w:p>
    <w:p w:rsidR="00210454" w:rsidRDefault="00210454" w:rsidP="00DD67BE">
      <w:pPr>
        <w:pStyle w:val="a3"/>
        <w:numPr>
          <w:ilvl w:val="0"/>
          <w:numId w:val="7"/>
        </w:numPr>
      </w:pPr>
      <w:proofErr w:type="spellStart"/>
      <w:r>
        <w:t>Праксис</w:t>
      </w:r>
      <w:proofErr w:type="spellEnd"/>
      <w:r>
        <w:t xml:space="preserve"> – целенаправленные </w:t>
      </w:r>
      <w:proofErr w:type="spellStart"/>
      <w:r>
        <w:t>полуав</w:t>
      </w:r>
      <w:r w:rsidR="00DD67BE">
        <w:t>т</w:t>
      </w:r>
      <w:r>
        <w:t>оматизирванные</w:t>
      </w:r>
      <w:proofErr w:type="spellEnd"/>
      <w:r>
        <w:t xml:space="preserve"> движения. При поражении – </w:t>
      </w:r>
      <w:proofErr w:type="spellStart"/>
      <w:r>
        <w:t>апрасксия</w:t>
      </w:r>
      <w:proofErr w:type="spellEnd"/>
      <w:r>
        <w:t xml:space="preserve">, может быть нескольких видов: </w:t>
      </w:r>
    </w:p>
    <w:p w:rsidR="00C84089" w:rsidRDefault="00DD67BE" w:rsidP="00DD67BE">
      <w:pPr>
        <w:pStyle w:val="a3"/>
        <w:numPr>
          <w:ilvl w:val="0"/>
          <w:numId w:val="1"/>
        </w:numPr>
        <w:ind w:left="-567" w:firstLine="567"/>
      </w:pPr>
      <w:proofErr w:type="gramStart"/>
      <w:r>
        <w:t>Кинестетическая</w:t>
      </w:r>
      <w:proofErr w:type="gramEnd"/>
      <w:r>
        <w:t xml:space="preserve"> –  н</w:t>
      </w:r>
      <w:r w:rsidR="00210454">
        <w:t>е может выпол</w:t>
      </w:r>
      <w:r>
        <w:t xml:space="preserve">нять артикуляционные движения. </w:t>
      </w:r>
    </w:p>
    <w:p w:rsidR="00210454" w:rsidRDefault="00210454" w:rsidP="00215117">
      <w:pPr>
        <w:pStyle w:val="a3"/>
        <w:numPr>
          <w:ilvl w:val="0"/>
          <w:numId w:val="1"/>
        </w:numPr>
        <w:ind w:left="-567" w:firstLine="567"/>
      </w:pPr>
      <w:r>
        <w:t>Конструктивно-пространственная – тесно связана с простр</w:t>
      </w:r>
      <w:r w:rsidR="00F83D74">
        <w:t xml:space="preserve">анственным восприятием, поэтому, для преодоления данных нарушений, </w:t>
      </w:r>
      <w:r>
        <w:t xml:space="preserve">предлагаются сборные картинки, строительный материал, мозаика, разрезные картинки из 2, 4, 6, 9 частей. На прогулке – конструирование из снега и песка. </w:t>
      </w:r>
    </w:p>
    <w:p w:rsidR="00210454" w:rsidRDefault="00210454" w:rsidP="00215117">
      <w:pPr>
        <w:pStyle w:val="a3"/>
        <w:ind w:left="-567" w:firstLine="567"/>
      </w:pPr>
    </w:p>
    <w:p w:rsidR="00210454" w:rsidRDefault="00210454" w:rsidP="00DD67BE">
      <w:pPr>
        <w:pStyle w:val="a3"/>
        <w:numPr>
          <w:ilvl w:val="0"/>
          <w:numId w:val="6"/>
        </w:numPr>
      </w:pPr>
      <w:proofErr w:type="spellStart"/>
      <w:r>
        <w:t>Гнозис</w:t>
      </w:r>
      <w:proofErr w:type="spellEnd"/>
      <w:r>
        <w:t xml:space="preserve"> – узнавание. При нарушении – агнозия:</w:t>
      </w:r>
    </w:p>
    <w:p w:rsidR="00210454" w:rsidRDefault="00210454" w:rsidP="00215117">
      <w:pPr>
        <w:pStyle w:val="a3"/>
        <w:ind w:left="-567" w:firstLine="567"/>
      </w:pPr>
    </w:p>
    <w:p w:rsidR="00210454" w:rsidRDefault="00210454" w:rsidP="00215117">
      <w:pPr>
        <w:pStyle w:val="a3"/>
        <w:numPr>
          <w:ilvl w:val="0"/>
          <w:numId w:val="1"/>
        </w:numPr>
        <w:ind w:left="-567" w:firstLine="567"/>
      </w:pPr>
      <w:proofErr w:type="gramStart"/>
      <w:r>
        <w:lastRenderedPageBreak/>
        <w:t>Зрительная</w:t>
      </w:r>
      <w:proofErr w:type="gramEnd"/>
      <w:r>
        <w:t xml:space="preserve"> – при нормальном зрении не может узнавать предметы и их изображение. Игры: </w:t>
      </w:r>
      <w:proofErr w:type="gramStart"/>
      <w:r>
        <w:t>«Чего не стало?», «Что изменилось?», «Соотнесение фигур и реальных предметов», например, арбуз – круг, крыша – треугольник.</w:t>
      </w:r>
      <w:proofErr w:type="gramEnd"/>
      <w:r>
        <w:t xml:space="preserve"> «Определение предмета по части, по контурам». В подготовительной группе – </w:t>
      </w:r>
      <w:proofErr w:type="gramStart"/>
      <w:r>
        <w:t>буквенный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>.</w:t>
      </w:r>
    </w:p>
    <w:p w:rsidR="00210454" w:rsidRDefault="00210454" w:rsidP="00215117">
      <w:pPr>
        <w:pStyle w:val="a3"/>
        <w:numPr>
          <w:ilvl w:val="0"/>
          <w:numId w:val="1"/>
        </w:numPr>
        <w:ind w:left="-567" w:firstLine="567"/>
      </w:pPr>
      <w:r>
        <w:t>Слуховые – н</w:t>
      </w:r>
      <w:r w:rsidR="00D2637C">
        <w:t>е</w:t>
      </w:r>
      <w:r>
        <w:t xml:space="preserve"> узнает знакомые мелодии, звуки, шумы, голоса. Игры: </w:t>
      </w:r>
      <w:r w:rsidR="00D2637C">
        <w:t>«Скажи, что слышишь?», «Кто что услышит?», «Где звенит?»</w:t>
      </w:r>
    </w:p>
    <w:p w:rsidR="00D2637C" w:rsidRDefault="005820F0" w:rsidP="00215117">
      <w:pPr>
        <w:pStyle w:val="a3"/>
        <w:numPr>
          <w:ilvl w:val="0"/>
          <w:numId w:val="1"/>
        </w:numPr>
        <w:ind w:left="-567" w:firstLine="567"/>
      </w:pPr>
      <w:proofErr w:type="gramStart"/>
      <w:r>
        <w:t>Тактильные</w:t>
      </w:r>
      <w:proofErr w:type="gramEnd"/>
      <w:r>
        <w:t xml:space="preserve"> – не узнавание предметов на</w:t>
      </w:r>
      <w:r w:rsidR="00D2637C">
        <w:t>ощупь. Игры: «Волшебный мешочек», «Узнай букву» (из наждачной бумаги, пластмассы)</w:t>
      </w:r>
    </w:p>
    <w:p w:rsidR="00DD67BE" w:rsidRDefault="00D2637C" w:rsidP="00215117">
      <w:pPr>
        <w:ind w:left="-567" w:firstLine="567"/>
      </w:pPr>
      <w:r w:rsidRPr="00D5330B">
        <w:rPr>
          <w:b/>
          <w:i/>
        </w:rPr>
        <w:t>Височная доля</w:t>
      </w:r>
      <w:r>
        <w:t xml:space="preserve"> – отвечает за фонематический слух, слуховое внимание. </w:t>
      </w:r>
    </w:p>
    <w:p w:rsidR="00D2637C" w:rsidRPr="00D2637C" w:rsidRDefault="00D2637C" w:rsidP="00215117">
      <w:pPr>
        <w:ind w:left="-567" w:firstLine="567"/>
      </w:pPr>
      <w:r>
        <w:t xml:space="preserve">Фонематический слух – это способность различать звуки. Мы учим различать звуки по </w:t>
      </w:r>
      <w:r w:rsidR="005820F0" w:rsidRPr="00D2637C">
        <w:t>различным признакам</w:t>
      </w:r>
      <w:r w:rsidR="005820F0">
        <w:t xml:space="preserve"> </w:t>
      </w:r>
      <w:r>
        <w:t>(твердости-мягкости, глухости-звонкости)</w:t>
      </w:r>
      <w:r w:rsidRPr="00D2637C">
        <w:t>. Предполагается несколько этапов:</w:t>
      </w:r>
    </w:p>
    <w:p w:rsidR="00210454" w:rsidRPr="00D2637C" w:rsidRDefault="005820F0" w:rsidP="00215117">
      <w:pPr>
        <w:pStyle w:val="a3"/>
        <w:numPr>
          <w:ilvl w:val="0"/>
          <w:numId w:val="2"/>
        </w:numPr>
        <w:ind w:left="-567" w:firstLine="567"/>
      </w:pPr>
      <w:r>
        <w:t>Узнавание неречевых звуков (</w:t>
      </w:r>
      <w:r w:rsidR="00D2637C" w:rsidRPr="00D2637C">
        <w:t>игрушки: бубен, колокольчик, погремушка, молоточек). Игры: «Где звенит?», «Что слышишь?»</w:t>
      </w:r>
    </w:p>
    <w:p w:rsidR="00D2637C" w:rsidRDefault="00D2637C" w:rsidP="00215117">
      <w:pPr>
        <w:pStyle w:val="a3"/>
        <w:numPr>
          <w:ilvl w:val="0"/>
          <w:numId w:val="2"/>
        </w:numPr>
        <w:ind w:left="-567" w:firstLine="567"/>
      </w:pPr>
      <w:r w:rsidRPr="00D2637C">
        <w:t>Различение звука комплексов слов по высоте, силе, тембру. Игры: «Кто сказал «Ау?», «Далеко или близко»</w:t>
      </w:r>
      <w:r>
        <w:t xml:space="preserve">, «Куклы плачут: </w:t>
      </w:r>
      <w:proofErr w:type="gramStart"/>
      <w:r>
        <w:t>тише-громче</w:t>
      </w:r>
      <w:proofErr w:type="gramEnd"/>
      <w:r>
        <w:t>». Сказки: «Три медведя», «Теремок», «Колобок», «Дует ветер», «</w:t>
      </w:r>
      <w:proofErr w:type="spellStart"/>
      <w:r>
        <w:t>Кукушечка</w:t>
      </w:r>
      <w:proofErr w:type="spellEnd"/>
      <w:r>
        <w:t>».</w:t>
      </w:r>
    </w:p>
    <w:p w:rsidR="00D2637C" w:rsidRDefault="00D2637C" w:rsidP="00215117">
      <w:pPr>
        <w:pStyle w:val="a3"/>
        <w:numPr>
          <w:ilvl w:val="0"/>
          <w:numId w:val="2"/>
        </w:numPr>
        <w:ind w:left="-567" w:firstLine="567"/>
      </w:pPr>
      <w:r>
        <w:t>Различение слов-паронимов (близких по звуковому составу): ком-том-дом, мишка-миска, коса-коза.</w:t>
      </w:r>
    </w:p>
    <w:p w:rsidR="00D2637C" w:rsidRDefault="00D2637C" w:rsidP="00215117">
      <w:pPr>
        <w:pStyle w:val="a3"/>
        <w:numPr>
          <w:ilvl w:val="0"/>
          <w:numId w:val="2"/>
        </w:numPr>
        <w:ind w:left="-567" w:firstLine="567"/>
      </w:pPr>
      <w:r>
        <w:t>Слоговые ряды: сказать ребенку на ухо слог, он повторяет его вслух.</w:t>
      </w:r>
    </w:p>
    <w:p w:rsidR="00D2637C" w:rsidRDefault="00D2637C" w:rsidP="00215117">
      <w:pPr>
        <w:pStyle w:val="a3"/>
        <w:numPr>
          <w:ilvl w:val="0"/>
          <w:numId w:val="2"/>
        </w:numPr>
        <w:ind w:left="-567" w:firstLine="567"/>
      </w:pPr>
      <w:r>
        <w:t xml:space="preserve">Различение фонем родного языка </w:t>
      </w:r>
      <w:proofErr w:type="gramStart"/>
      <w:r>
        <w:t xml:space="preserve">( </w:t>
      </w:r>
      <w:proofErr w:type="gramEnd"/>
      <w:r>
        <w:t xml:space="preserve">использование звуковых сигналов из сказки «Теремок»: лягушка – звук </w:t>
      </w:r>
      <w:r w:rsidRPr="00D2637C">
        <w:t>[</w:t>
      </w:r>
      <w:r>
        <w:t>а</w:t>
      </w:r>
      <w:r w:rsidRPr="00D2637C">
        <w:t>]</w:t>
      </w:r>
      <w:r>
        <w:t>, волк</w:t>
      </w:r>
      <w:r w:rsidRPr="00D2637C">
        <w:t xml:space="preserve"> – [</w:t>
      </w:r>
      <w:r>
        <w:t>у</w:t>
      </w:r>
      <w:r w:rsidRPr="00D2637C">
        <w:t>]</w:t>
      </w:r>
      <w:r>
        <w:t xml:space="preserve">, мышка – </w:t>
      </w:r>
      <w:r w:rsidRPr="00D2637C">
        <w:t>[</w:t>
      </w:r>
      <w:r>
        <w:t>и</w:t>
      </w:r>
      <w:r w:rsidRPr="00D2637C">
        <w:t>]</w:t>
      </w:r>
      <w:r>
        <w:t xml:space="preserve">, медведь – </w:t>
      </w:r>
      <w:r w:rsidRPr="00D2637C">
        <w:t>[</w:t>
      </w:r>
      <w:r>
        <w:t>ы</w:t>
      </w:r>
      <w:r w:rsidRPr="00D2637C">
        <w:t>]</w:t>
      </w:r>
      <w:r>
        <w:t xml:space="preserve">, лисичка – </w:t>
      </w:r>
      <w:r w:rsidRPr="00D2637C">
        <w:t>[</w:t>
      </w:r>
      <w:r>
        <w:t>о</w:t>
      </w:r>
      <w:r w:rsidRPr="00D2637C">
        <w:t>]</w:t>
      </w:r>
      <w:r>
        <w:t xml:space="preserve">, зайка – </w:t>
      </w:r>
      <w:r w:rsidRPr="00D2637C">
        <w:t>[</w:t>
      </w:r>
      <w:r>
        <w:t>э</w:t>
      </w:r>
      <w:r w:rsidRPr="00D2637C">
        <w:t>]</w:t>
      </w:r>
      <w:r>
        <w:t>.</w:t>
      </w:r>
      <w:r w:rsidR="00EC177F">
        <w:t xml:space="preserve"> </w:t>
      </w:r>
    </w:p>
    <w:p w:rsidR="00EC177F" w:rsidRDefault="00EC177F" w:rsidP="00215117">
      <w:pPr>
        <w:ind w:left="-567" w:firstLine="567"/>
      </w:pPr>
      <w:r>
        <w:t xml:space="preserve">Выделяют три уровня недоразвития речи: </w:t>
      </w:r>
    </w:p>
    <w:p w:rsidR="00EC177F" w:rsidRDefault="00EC177F" w:rsidP="005E597F">
      <w:pPr>
        <w:pStyle w:val="a3"/>
        <w:ind w:left="-709" w:firstLine="708"/>
      </w:pPr>
      <w:r w:rsidRPr="005E597F">
        <w:rPr>
          <w:b/>
        </w:rPr>
        <w:t>Первый уровень</w:t>
      </w:r>
      <w:r>
        <w:t xml:space="preserve"> характеризуется отсутствием речи как таковой. Это так называемые «</w:t>
      </w:r>
      <w:proofErr w:type="spellStart"/>
      <w:r>
        <w:t>безречевые</w:t>
      </w:r>
      <w:proofErr w:type="spellEnd"/>
      <w:r>
        <w:t xml:space="preserve">» дети. У детей 4 – 5 лет словарный запас ограничивается </w:t>
      </w:r>
      <w:proofErr w:type="spellStart"/>
      <w:r>
        <w:t>лепетными</w:t>
      </w:r>
      <w:proofErr w:type="spellEnd"/>
      <w:r>
        <w:t xml:space="preserve"> словами, звукоподражаниями. Наряду с </w:t>
      </w:r>
      <w:proofErr w:type="spellStart"/>
      <w:r>
        <w:t>лепетными</w:t>
      </w:r>
      <w:proofErr w:type="spellEnd"/>
      <w:r>
        <w:t xml:space="preserve"> словами дети иногда употребляют общепринятые слова, но они так искажены, что оказыва</w:t>
      </w:r>
      <w:r w:rsidR="00715F2A">
        <w:t>ются непонятными для окружающих,</w:t>
      </w:r>
      <w:r>
        <w:t xml:space="preserve"> родители часто говорят, что ребенок все понимает, но не говорит. Но понимание в данном случае ограничивается знакомой ситуацией. </w:t>
      </w:r>
    </w:p>
    <w:p w:rsidR="00753C00" w:rsidRDefault="00753C00" w:rsidP="005E597F">
      <w:pPr>
        <w:pStyle w:val="a3"/>
        <w:ind w:left="-709" w:firstLine="708"/>
      </w:pPr>
      <w:r w:rsidRPr="005E597F">
        <w:rPr>
          <w:b/>
        </w:rPr>
        <w:t>Второй уровень</w:t>
      </w:r>
      <w:r>
        <w:t xml:space="preserve"> характеризуется простой фразой, небольшим словарным запасом, нарушено произношение звуков всех групп, нарушение слоговой структуры слов и предложений.</w:t>
      </w:r>
    </w:p>
    <w:p w:rsidR="005E597F" w:rsidRDefault="00753C00" w:rsidP="005E597F">
      <w:pPr>
        <w:pStyle w:val="a3"/>
        <w:ind w:left="-709" w:firstLine="708"/>
      </w:pPr>
      <w:r w:rsidRPr="005E597F">
        <w:rPr>
          <w:b/>
        </w:rPr>
        <w:t>Третий уровень</w:t>
      </w:r>
      <w:r>
        <w:t xml:space="preserve"> характеризуется развернутой фразовой речью с элементами недоразвития фонетики, лексики и грамматики.</w:t>
      </w:r>
      <w:r w:rsidR="005E597F">
        <w:t xml:space="preserve">  </w:t>
      </w:r>
    </w:p>
    <w:p w:rsidR="00753C00" w:rsidRDefault="00753C00" w:rsidP="005E597F">
      <w:pPr>
        <w:pStyle w:val="a3"/>
        <w:ind w:left="-709" w:firstLine="708"/>
      </w:pPr>
      <w:r>
        <w:t>Для всех детей характерно нарушение психических процессов: памяти, внимания, восприятия; навыков конструктивной деятельности.</w:t>
      </w:r>
    </w:p>
    <w:p w:rsidR="00753C00" w:rsidRPr="00D2637C" w:rsidRDefault="00753C00" w:rsidP="00215117">
      <w:pPr>
        <w:ind w:left="-567" w:firstLine="567"/>
      </w:pPr>
      <w:r>
        <w:tab/>
        <w:t>В развитии речи детей ведущая роль принадлежит взрослым. От культуры речи взрослых, от того, как они говорят с ребенком, сколько внимания уделяют речевому общению с ним, во многом зависят успехи дошкольников в усвоении языка. Поэтому необходимо, чтобы речь взрослого соответствовала нормам литературного языка, литературной разговорной речи.</w:t>
      </w:r>
    </w:p>
    <w:sectPr w:rsidR="00753C00" w:rsidRPr="00D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EFF"/>
    <w:multiLevelType w:val="hybridMultilevel"/>
    <w:tmpl w:val="5BF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2617"/>
    <w:multiLevelType w:val="hybridMultilevel"/>
    <w:tmpl w:val="3AFA167A"/>
    <w:lvl w:ilvl="0" w:tplc="3A66E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0565"/>
    <w:multiLevelType w:val="hybridMultilevel"/>
    <w:tmpl w:val="716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274E9"/>
    <w:multiLevelType w:val="hybridMultilevel"/>
    <w:tmpl w:val="91B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44FA2"/>
    <w:multiLevelType w:val="hybridMultilevel"/>
    <w:tmpl w:val="5B2060DC"/>
    <w:lvl w:ilvl="0" w:tplc="0F8E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C0788"/>
    <w:multiLevelType w:val="hybridMultilevel"/>
    <w:tmpl w:val="B100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6711"/>
    <w:multiLevelType w:val="hybridMultilevel"/>
    <w:tmpl w:val="205A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E"/>
    <w:rsid w:val="0002220F"/>
    <w:rsid w:val="000F2CC7"/>
    <w:rsid w:val="000F6912"/>
    <w:rsid w:val="0019597B"/>
    <w:rsid w:val="00210454"/>
    <w:rsid w:val="00215117"/>
    <w:rsid w:val="00322624"/>
    <w:rsid w:val="0038542E"/>
    <w:rsid w:val="00407218"/>
    <w:rsid w:val="005424BD"/>
    <w:rsid w:val="005820F0"/>
    <w:rsid w:val="005E597F"/>
    <w:rsid w:val="00640C10"/>
    <w:rsid w:val="006512DA"/>
    <w:rsid w:val="006C703D"/>
    <w:rsid w:val="00715F2A"/>
    <w:rsid w:val="00753C00"/>
    <w:rsid w:val="00777C23"/>
    <w:rsid w:val="007A2B3E"/>
    <w:rsid w:val="008043F0"/>
    <w:rsid w:val="00822628"/>
    <w:rsid w:val="008519FE"/>
    <w:rsid w:val="008C38B1"/>
    <w:rsid w:val="009D652E"/>
    <w:rsid w:val="00A24C69"/>
    <w:rsid w:val="00C23757"/>
    <w:rsid w:val="00C84089"/>
    <w:rsid w:val="00CA0241"/>
    <w:rsid w:val="00CE2AC9"/>
    <w:rsid w:val="00D2637C"/>
    <w:rsid w:val="00D5330B"/>
    <w:rsid w:val="00DD67BE"/>
    <w:rsid w:val="00E72843"/>
    <w:rsid w:val="00EB73AE"/>
    <w:rsid w:val="00EC177F"/>
    <w:rsid w:val="00F83D74"/>
    <w:rsid w:val="00FB06FD"/>
    <w:rsid w:val="00FE2BAE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29</cp:revision>
  <dcterms:created xsi:type="dcterms:W3CDTF">2013-02-23T09:21:00Z</dcterms:created>
  <dcterms:modified xsi:type="dcterms:W3CDTF">2016-01-23T17:57:00Z</dcterms:modified>
</cp:coreProperties>
</file>